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1CA" w:rsidRDefault="001B40F0" w:rsidP="002A760A">
      <w:pPr>
        <w:jc w:val="center"/>
        <w:rPr>
          <w:rFonts w:ascii="Colonna MT" w:hAnsi="Colonna MT"/>
          <w:sz w:val="72"/>
          <w:szCs w:val="7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39.95pt;margin-top:34.3pt;width:186.75pt;height:667.2pt;z-index:251660288;mso-width-relative:margin;mso-height-relative:margin">
            <v:textbox>
              <w:txbxContent>
                <w:p w:rsidR="00482901" w:rsidRDefault="00482901" w:rsidP="002A760A"/>
                <w:p w:rsidR="002A760A" w:rsidRDefault="002A760A" w:rsidP="002A760A">
                  <w:r>
                    <w:t>Story here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left:0;text-align:left;margin-left:-57.55pt;margin-top:38.9pt;width:191.55pt;height:662.6pt;z-index:251658240;mso-width-relative:margin;mso-height-relative:margin">
            <v:textbox>
              <w:txbxContent>
                <w:p w:rsidR="002A760A" w:rsidRPr="001B40F0" w:rsidRDefault="001B40F0" w:rsidP="001B40F0">
                  <w:pPr>
                    <w:rPr>
                      <w:sz w:val="28"/>
                      <w:szCs w:val="28"/>
                    </w:rPr>
                  </w:pPr>
                  <w:r w:rsidRPr="001B40F0">
                    <w:rPr>
                      <w:b/>
                      <w:sz w:val="28"/>
                      <w:szCs w:val="28"/>
                    </w:rPr>
                    <w:t xml:space="preserve">Maycomb, AL: </w:t>
                  </w:r>
                  <w:r w:rsidRPr="001B40F0">
                    <w:rPr>
                      <w:sz w:val="28"/>
                      <w:szCs w:val="28"/>
                    </w:rPr>
                    <w:br/>
                    <w:t>With only days until the trial of Tom Robinson, a man accused of raping a young woman related to the Ewell family, tensions grew high at the Maycomb County jail as a mob of men came with the intention of harming Mr. Robinson.</w:t>
                  </w:r>
                  <w:r w:rsidRPr="001B40F0">
                    <w:rPr>
                      <w:sz w:val="28"/>
                      <w:szCs w:val="28"/>
                    </w:rPr>
                    <w:br/>
                    <w:t xml:space="preserve">As Mr. Atticus Finch and Mr. Underwood protected Robinson, the men </w:t>
                  </w:r>
                  <w:r>
                    <w:rPr>
                      <w:sz w:val="28"/>
                      <w:szCs w:val="28"/>
                    </w:rPr>
                    <w:t xml:space="preserve">wanted to speak with Robinson and possibly take justice into their own hands.  It was only when a young group of kids, two of whom are believed to be related to the defense lawyer, Mr. Finch, came and broke up the mob.  A relative of the Finch’s who goes by the name Alexandra did not believe that any real harm would fall upon Mr. Robinson or the children and was quoted as saying </w:t>
                  </w:r>
                  <w:r w:rsidRPr="001B40F0">
                    <w:rPr>
                      <w:b/>
                      <w:sz w:val="28"/>
                      <w:szCs w:val="28"/>
                    </w:rPr>
                    <w:t>“nonsense, Mr. Underwood was there the whole time” (209).</w:t>
                  </w:r>
                  <w:r>
                    <w:rPr>
                      <w:sz w:val="28"/>
                      <w:szCs w:val="28"/>
                    </w:rPr>
                    <w:t xml:space="preserve">  It is believed that Mr. Underwood was carrying a shotgun, but it is unknown at this time if the mob was carrying weapons.</w:t>
                  </w:r>
                </w:p>
              </w:txbxContent>
            </v:textbox>
          </v:shape>
        </w:pict>
      </w:r>
      <w:r w:rsidR="002A760A" w:rsidRPr="006A229F">
        <w:rPr>
          <w:rFonts w:ascii="Colonna MT" w:hAnsi="Colonna MT"/>
          <w:sz w:val="72"/>
          <w:szCs w:val="72"/>
        </w:rPr>
        <w:t>The Maycomb Messenger</w:t>
      </w:r>
    </w:p>
    <w:p w:rsidR="001B40F0" w:rsidRDefault="001B40F0" w:rsidP="002A760A">
      <w:pPr>
        <w:jc w:val="center"/>
      </w:pPr>
      <w:r>
        <w:rPr>
          <w:noProof/>
        </w:rPr>
        <w:drawing>
          <wp:inline distT="0" distB="0" distL="0" distR="0">
            <wp:extent cx="2647950" cy="2603500"/>
            <wp:effectExtent l="19050" t="0" r="0" b="0"/>
            <wp:docPr id="4" name="Picture 1" descr="TKAM Mo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KAM Mob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260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760A" w:rsidRPr="00482901" w:rsidRDefault="001B40F0" w:rsidP="00482901">
      <w:pPr>
        <w:ind w:left="2160" w:firstLine="720"/>
        <w:rPr>
          <w:sz w:val="18"/>
          <w:szCs w:val="18"/>
        </w:rPr>
      </w:pPr>
      <w:r w:rsidRPr="00482901">
        <w:rPr>
          <w:b/>
          <w:noProof/>
          <w:sz w:val="18"/>
          <w:szCs w:val="18"/>
        </w:rPr>
        <w:pict>
          <v:shape id="_x0000_s1029" type="#_x0000_t202" style="position:absolute;left:0;text-align:left;margin-left:134pt;margin-top:15.15pt;width:205.95pt;height:415.55pt;z-index:251661312;mso-width-relative:margin;mso-height-relative:margin">
            <v:textbox>
              <w:txbxContent>
                <w:p w:rsidR="00482901" w:rsidRDefault="00482901" w:rsidP="002A760A"/>
                <w:p w:rsidR="002A760A" w:rsidRDefault="002A760A" w:rsidP="002A760A">
                  <w:r>
                    <w:t>Story here</w:t>
                  </w:r>
                </w:p>
              </w:txbxContent>
            </v:textbox>
          </v:shape>
        </w:pict>
      </w:r>
      <w:r w:rsidRPr="00482901">
        <w:rPr>
          <w:b/>
          <w:sz w:val="18"/>
          <w:szCs w:val="18"/>
        </w:rPr>
        <w:t>Above</w:t>
      </w:r>
      <w:r w:rsidRPr="00482901">
        <w:rPr>
          <w:sz w:val="18"/>
          <w:szCs w:val="18"/>
        </w:rPr>
        <w:t>: The mob in question</w:t>
      </w:r>
    </w:p>
    <w:sectPr w:rsidR="002A760A" w:rsidRPr="00482901" w:rsidSect="004351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2A760A"/>
    <w:rsid w:val="001B40F0"/>
    <w:rsid w:val="002A760A"/>
    <w:rsid w:val="004351CA"/>
    <w:rsid w:val="00482901"/>
    <w:rsid w:val="00FF1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1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4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0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boooombex</dc:creator>
  <cp:lastModifiedBy>boooombex</cp:lastModifiedBy>
  <cp:revision>2</cp:revision>
  <dcterms:created xsi:type="dcterms:W3CDTF">2011-12-18T17:12:00Z</dcterms:created>
  <dcterms:modified xsi:type="dcterms:W3CDTF">2011-12-18T17:22:00Z</dcterms:modified>
</cp:coreProperties>
</file>